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8" w:rsidRPr="00FA1C58" w:rsidRDefault="00FA1C58" w:rsidP="00FA1C58">
      <w:pPr>
        <w:shd w:val="clear" w:color="auto" w:fill="FFFFFF"/>
        <w:spacing w:before="225" w:after="90" w:line="480" w:lineRule="atLeast"/>
        <w:outlineLvl w:val="0"/>
        <w:rPr>
          <w:rFonts w:ascii="Arial" w:eastAsia="Times New Roman" w:hAnsi="Arial" w:cs="Arial"/>
          <w:color w:val="004B8C"/>
          <w:spacing w:val="-8"/>
          <w:kern w:val="36"/>
          <w:sz w:val="53"/>
          <w:szCs w:val="53"/>
        </w:rPr>
      </w:pPr>
      <w:r>
        <w:rPr>
          <w:noProof/>
        </w:rPr>
        <w:drawing>
          <wp:anchor distT="0" distB="0" distL="114300" distR="114300" simplePos="0" relativeHeight="251658240" behindDoc="1" locked="0" layoutInCell="1" allowOverlap="1" wp14:anchorId="663E1591" wp14:editId="76CE53C8">
            <wp:simplePos x="0" y="0"/>
            <wp:positionH relativeFrom="column">
              <wp:posOffset>3404870</wp:posOffset>
            </wp:positionH>
            <wp:positionV relativeFrom="paragraph">
              <wp:posOffset>-669925</wp:posOffset>
            </wp:positionV>
            <wp:extent cx="2537460" cy="762000"/>
            <wp:effectExtent l="0" t="0" r="0" b="0"/>
            <wp:wrapTight wrapText="bothSides">
              <wp:wrapPolygon edited="0">
                <wp:start x="0" y="0"/>
                <wp:lineTo x="0" y="21060"/>
                <wp:lineTo x="21405" y="21060"/>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37460" cy="762000"/>
                    </a:xfrm>
                    <a:prstGeom prst="rect">
                      <a:avLst/>
                    </a:prstGeom>
                  </pic:spPr>
                </pic:pic>
              </a:graphicData>
            </a:graphic>
            <wp14:sizeRelH relativeFrom="page">
              <wp14:pctWidth>0</wp14:pctWidth>
            </wp14:sizeRelH>
            <wp14:sizeRelV relativeFrom="page">
              <wp14:pctHeight>0</wp14:pctHeight>
            </wp14:sizeRelV>
          </wp:anchor>
        </w:drawing>
      </w:r>
      <w:r w:rsidRPr="00FA1C58">
        <w:rPr>
          <w:rFonts w:ascii="Arial" w:eastAsia="Times New Roman" w:hAnsi="Arial" w:cs="Arial"/>
          <w:color w:val="004B8C"/>
          <w:spacing w:val="-8"/>
          <w:kern w:val="36"/>
          <w:sz w:val="53"/>
          <w:szCs w:val="53"/>
        </w:rPr>
        <w:t>Employment</w:t>
      </w:r>
      <w:bookmarkStart w:id="0" w:name="_GoBack"/>
      <w:bookmarkEnd w:id="0"/>
    </w:p>
    <w:p w:rsidR="00FA1C58" w:rsidRPr="00FA1C58" w:rsidRDefault="00FA1C58" w:rsidP="00FA1C58">
      <w:pPr>
        <w:shd w:val="clear" w:color="auto" w:fill="FFFFFF"/>
        <w:spacing w:before="100" w:beforeAutospacing="1" w:after="100" w:afterAutospacing="1" w:line="315" w:lineRule="atLeast"/>
        <w:rPr>
          <w:rFonts w:ascii="Arial" w:eastAsia="Times New Roman" w:hAnsi="Arial" w:cs="Arial"/>
          <w:color w:val="666666"/>
          <w:sz w:val="21"/>
          <w:szCs w:val="21"/>
        </w:rPr>
      </w:pPr>
      <w:r w:rsidRPr="00FA1C58">
        <w:rPr>
          <w:rFonts w:ascii="Arial" w:eastAsia="Times New Roman" w:hAnsi="Arial" w:cs="Arial"/>
          <w:color w:val="666666"/>
          <w:sz w:val="21"/>
          <w:szCs w:val="21"/>
        </w:rPr>
        <w:t>Explore the possibilities of working for an exceptional business with extraordinary individuals. In addition to providing a work environment that encourages growth professionally, our family-friendly benefits show we understand life at home is important, too.</w:t>
      </w:r>
    </w:p>
    <w:p w:rsidR="00FA1C58" w:rsidRPr="00FA1C58" w:rsidRDefault="00FA1C58" w:rsidP="00FA1C58">
      <w:pPr>
        <w:shd w:val="clear" w:color="auto" w:fill="FFFFFF"/>
        <w:spacing w:before="100" w:beforeAutospacing="1" w:after="100" w:afterAutospacing="1" w:line="315" w:lineRule="atLeast"/>
        <w:rPr>
          <w:rFonts w:ascii="Arial" w:eastAsia="Times New Roman" w:hAnsi="Arial" w:cs="Arial"/>
          <w:color w:val="666666"/>
          <w:sz w:val="21"/>
          <w:szCs w:val="21"/>
        </w:rPr>
      </w:pPr>
      <w:r w:rsidRPr="00FA1C58">
        <w:rPr>
          <w:rFonts w:ascii="Arial" w:eastAsia="Times New Roman" w:hAnsi="Arial" w:cs="Arial"/>
          <w:color w:val="666666"/>
          <w:sz w:val="21"/>
          <w:szCs w:val="21"/>
        </w:rPr>
        <w:t>Air Academy Federal Credit Union (AAFCU) conducts pre-employment background checks, credit checks, and drug screening on candidates considered for employment. </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t>AAFCU is an Equal Opportunity/Affirmative Action Employer. It is the policy of AAFCU to provide equal employment opportunity to all qualified applicants for employment without regard to race, color, gender, ethnicity, religion, sexual orientation, gender identity, age, disability and veteran status or any other status protected by law.</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t>If you have a disability and need assistance completing an application, please contact Jo-Ann Moore at 800.223.1983 ext. 1029 or Raegan Walker at 800.223.1983 ext. 1047.</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t>View our </w:t>
      </w:r>
      <w:hyperlink r:id="rId7" w:tgtFrame="_blank" w:history="1">
        <w:r w:rsidRPr="00FA1C58">
          <w:rPr>
            <w:rFonts w:ascii="Arial" w:eastAsia="Times New Roman" w:hAnsi="Arial" w:cs="Arial"/>
            <w:color w:val="0062B6"/>
            <w:sz w:val="21"/>
            <w:szCs w:val="21"/>
            <w:u w:val="single"/>
          </w:rPr>
          <w:t>EEO Policy</w:t>
        </w:r>
      </w:hyperlink>
      <w:r w:rsidRPr="00FA1C58">
        <w:rPr>
          <w:rFonts w:ascii="Arial" w:eastAsia="Times New Roman" w:hAnsi="Arial" w:cs="Arial"/>
          <w:color w:val="666666"/>
          <w:sz w:val="21"/>
          <w:szCs w:val="21"/>
        </w:rPr>
        <w:t>.</w:t>
      </w:r>
    </w:p>
    <w:p w:rsidR="00FA1C58" w:rsidRPr="00FA1C58" w:rsidRDefault="00FA1C58" w:rsidP="00FA1C58">
      <w:pPr>
        <w:shd w:val="clear" w:color="auto" w:fill="FFFFFF"/>
        <w:spacing w:before="100" w:beforeAutospacing="1" w:after="100" w:afterAutospacing="1" w:line="315" w:lineRule="atLeast"/>
        <w:rPr>
          <w:rFonts w:ascii="Arial" w:eastAsia="Times New Roman" w:hAnsi="Arial" w:cs="Arial"/>
          <w:color w:val="666666"/>
          <w:sz w:val="21"/>
          <w:szCs w:val="21"/>
        </w:rPr>
      </w:pPr>
      <w:r w:rsidRPr="00FA1C58">
        <w:rPr>
          <w:rFonts w:ascii="Arial" w:eastAsia="Times New Roman" w:hAnsi="Arial" w:cs="Arial"/>
          <w:color w:val="666666"/>
          <w:sz w:val="21"/>
          <w:szCs w:val="21"/>
        </w:rPr>
        <w:t> </w:t>
      </w:r>
    </w:p>
    <w:p w:rsidR="00FA1C58" w:rsidRPr="00FA1C58" w:rsidRDefault="00FA1C58" w:rsidP="00FA1C58">
      <w:pPr>
        <w:numPr>
          <w:ilvl w:val="0"/>
          <w:numId w:val="1"/>
        </w:numPr>
        <w:pBdr>
          <w:top w:val="single" w:sz="6" w:space="5" w:color="B5D2EA"/>
          <w:left w:val="single" w:sz="6" w:space="10" w:color="B5D2EA"/>
          <w:bottom w:val="single" w:sz="6" w:space="3" w:color="B5D2EA"/>
          <w:right w:val="single" w:sz="6" w:space="10" w:color="B5D2EA"/>
        </w:pBdr>
        <w:shd w:val="clear" w:color="auto" w:fill="D9E7F4"/>
        <w:spacing w:after="0" w:line="240" w:lineRule="auto"/>
        <w:ind w:left="0" w:right="45"/>
        <w:rPr>
          <w:rFonts w:ascii="Arial" w:eastAsia="Times New Roman" w:hAnsi="Arial" w:cs="Arial"/>
          <w:color w:val="000000"/>
          <w:sz w:val="21"/>
          <w:szCs w:val="21"/>
        </w:rPr>
      </w:pPr>
      <w:r w:rsidRPr="00FA1C58">
        <w:rPr>
          <w:rFonts w:ascii="Arial" w:eastAsia="Times New Roman" w:hAnsi="Arial" w:cs="Arial"/>
          <w:color w:val="000000"/>
          <w:sz w:val="21"/>
          <w:szCs w:val="21"/>
        </w:rPr>
        <w:t>Current Openings</w:t>
      </w:r>
    </w:p>
    <w:p w:rsidR="00FA1C58" w:rsidRPr="00FA1C58" w:rsidRDefault="00FA1C58" w:rsidP="00FA1C58">
      <w:pPr>
        <w:numPr>
          <w:ilvl w:val="0"/>
          <w:numId w:val="1"/>
        </w:numPr>
        <w:pBdr>
          <w:top w:val="single" w:sz="6" w:space="5" w:color="B5D2EA"/>
          <w:left w:val="single" w:sz="6" w:space="10" w:color="B5D2EA"/>
          <w:bottom w:val="single" w:sz="6" w:space="3" w:color="B5D2EA"/>
          <w:right w:val="single" w:sz="6" w:space="10" w:color="B5D2EA"/>
        </w:pBdr>
        <w:shd w:val="clear" w:color="auto" w:fill="D9E7F4"/>
        <w:spacing w:after="0" w:line="240" w:lineRule="auto"/>
        <w:ind w:left="0" w:right="45"/>
        <w:rPr>
          <w:rFonts w:ascii="Arial" w:eastAsia="Times New Roman" w:hAnsi="Arial" w:cs="Arial"/>
          <w:color w:val="000000"/>
          <w:sz w:val="21"/>
          <w:szCs w:val="21"/>
        </w:rPr>
      </w:pPr>
      <w:r w:rsidRPr="00FA1C58">
        <w:rPr>
          <w:rFonts w:ascii="Arial" w:eastAsia="Times New Roman" w:hAnsi="Arial" w:cs="Arial"/>
          <w:color w:val="000000"/>
          <w:sz w:val="21"/>
          <w:szCs w:val="21"/>
        </w:rPr>
        <w:t>Benefits</w:t>
      </w:r>
    </w:p>
    <w:p w:rsidR="00FA1C58" w:rsidRPr="00FA1C58" w:rsidRDefault="00FA1C58" w:rsidP="00FA1C58">
      <w:pPr>
        <w:numPr>
          <w:ilvl w:val="0"/>
          <w:numId w:val="1"/>
        </w:numPr>
        <w:pBdr>
          <w:top w:val="single" w:sz="6" w:space="5" w:color="B5D2EA"/>
          <w:left w:val="single" w:sz="6" w:space="10" w:color="B5D2EA"/>
          <w:bottom w:val="single" w:sz="6" w:space="3" w:color="FFFFFF"/>
          <w:right w:val="single" w:sz="6" w:space="10" w:color="B5D2EA"/>
        </w:pBdr>
        <w:shd w:val="clear" w:color="auto" w:fill="FFFFFF"/>
        <w:spacing w:after="0" w:line="240" w:lineRule="auto"/>
        <w:ind w:left="0" w:right="45"/>
        <w:rPr>
          <w:rFonts w:ascii="Arial" w:eastAsia="Times New Roman" w:hAnsi="Arial" w:cs="Arial"/>
          <w:color w:val="000000"/>
          <w:sz w:val="21"/>
          <w:szCs w:val="21"/>
        </w:rPr>
      </w:pPr>
      <w:r w:rsidRPr="00FA1C58">
        <w:rPr>
          <w:rFonts w:ascii="Arial" w:eastAsia="Times New Roman" w:hAnsi="Arial" w:cs="Arial"/>
          <w:color w:val="000000"/>
          <w:sz w:val="21"/>
          <w:szCs w:val="21"/>
        </w:rPr>
        <w:t>High School Intern Program</w:t>
      </w:r>
    </w:p>
    <w:p w:rsidR="00FA1C58" w:rsidRPr="00FA1C58" w:rsidRDefault="00FA1C58" w:rsidP="00FA1C58">
      <w:pPr>
        <w:numPr>
          <w:ilvl w:val="0"/>
          <w:numId w:val="1"/>
        </w:numPr>
        <w:pBdr>
          <w:top w:val="single" w:sz="6" w:space="5" w:color="B5D2EA"/>
          <w:left w:val="single" w:sz="6" w:space="10" w:color="B5D2EA"/>
          <w:bottom w:val="single" w:sz="6" w:space="3" w:color="B5D2EA"/>
          <w:right w:val="single" w:sz="6" w:space="10" w:color="B5D2EA"/>
        </w:pBdr>
        <w:shd w:val="clear" w:color="auto" w:fill="D9E7F4"/>
        <w:spacing w:after="0" w:line="240" w:lineRule="auto"/>
        <w:ind w:left="0" w:right="45"/>
        <w:rPr>
          <w:rFonts w:ascii="Arial" w:eastAsia="Times New Roman" w:hAnsi="Arial" w:cs="Arial"/>
          <w:color w:val="000000"/>
          <w:sz w:val="21"/>
          <w:szCs w:val="21"/>
        </w:rPr>
      </w:pPr>
      <w:r w:rsidRPr="00FA1C58">
        <w:rPr>
          <w:rFonts w:ascii="Arial" w:eastAsia="Times New Roman" w:hAnsi="Arial" w:cs="Arial"/>
          <w:color w:val="000000"/>
          <w:sz w:val="21"/>
          <w:szCs w:val="21"/>
        </w:rPr>
        <w:t>Employment Videos</w:t>
      </w:r>
    </w:p>
    <w:p w:rsidR="00FA1C58" w:rsidRPr="00FA1C58" w:rsidRDefault="00FA1C58" w:rsidP="00FA1C58">
      <w:pPr>
        <w:shd w:val="clear" w:color="auto" w:fill="FFFFFF"/>
        <w:spacing w:after="0" w:line="315" w:lineRule="atLeast"/>
        <w:rPr>
          <w:rFonts w:ascii="Arial" w:eastAsia="Times New Roman" w:hAnsi="Arial" w:cs="Arial"/>
          <w:color w:val="666666"/>
          <w:sz w:val="21"/>
          <w:szCs w:val="21"/>
        </w:rPr>
      </w:pPr>
      <w:r w:rsidRPr="00FA1C58">
        <w:rPr>
          <w:rFonts w:ascii="Arial" w:eastAsia="Times New Roman" w:hAnsi="Arial" w:cs="Arial"/>
          <w:color w:val="666666"/>
          <w:sz w:val="21"/>
          <w:szCs w:val="21"/>
        </w:rPr>
        <w:t>Air Academy Federal Credit Union (AAFCU) offers a structured program to a limited number of high school students interested in gaining experience in the financial services field.</w:t>
      </w:r>
    </w:p>
    <w:p w:rsidR="00FA1C58" w:rsidRPr="00FA1C58" w:rsidRDefault="00FA1C58" w:rsidP="00FA1C58">
      <w:pPr>
        <w:shd w:val="clear" w:color="auto" w:fill="FFFFFF"/>
        <w:spacing w:after="0" w:line="315" w:lineRule="atLeast"/>
        <w:rPr>
          <w:rFonts w:ascii="Arial" w:eastAsia="Times New Roman" w:hAnsi="Arial" w:cs="Arial"/>
          <w:color w:val="666666"/>
          <w:sz w:val="21"/>
          <w:szCs w:val="21"/>
        </w:rPr>
      </w:pPr>
      <w:r w:rsidRPr="00FA1C58">
        <w:rPr>
          <w:rFonts w:ascii="Arial" w:eastAsia="Times New Roman" w:hAnsi="Arial" w:cs="Arial"/>
          <w:color w:val="666666"/>
          <w:sz w:val="21"/>
          <w:szCs w:val="21"/>
        </w:rPr>
        <w:br/>
        <w:t>Air Academy Federal Credit Union’s High School Internship Program gives students the opportunity to learn about AAFCU’s financial products and services, as well as develop career skills in a professional work environment.  This internship program also provides students an opportunity to be mentored by leaders within the organization.  All interns will receive training in various locations in our Operations Department.</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t>AAFCU’s internship program is open to students who: (1) will be at least 16 years of age on or before June 6, 2016, (2) will be in the 11th or 12th grade during the 2016-2017 school year, and (3) attend a school in one of the districts serviced by Air Academy Federal Credit Union, including:</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t>•    Academy School District 20</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lastRenderedPageBreak/>
        <w:t>•    Cheyenne Mountain School District 12</w:t>
      </w:r>
      <w:r w:rsidRPr="00FA1C58">
        <w:rPr>
          <w:rFonts w:ascii="Arial" w:eastAsia="Times New Roman" w:hAnsi="Arial" w:cs="Arial"/>
          <w:color w:val="666666"/>
          <w:sz w:val="21"/>
          <w:szCs w:val="21"/>
        </w:rPr>
        <w:br/>
        <w:t>•    Colorado Springs School District 11</w:t>
      </w:r>
      <w:r w:rsidRPr="00FA1C58">
        <w:rPr>
          <w:rFonts w:ascii="Arial" w:eastAsia="Times New Roman" w:hAnsi="Arial" w:cs="Arial"/>
          <w:color w:val="666666"/>
          <w:sz w:val="21"/>
          <w:szCs w:val="21"/>
        </w:rPr>
        <w:br/>
        <w:t>•    Douglas County School District RE-1</w:t>
      </w:r>
      <w:r w:rsidRPr="00FA1C58">
        <w:rPr>
          <w:rFonts w:ascii="Arial" w:eastAsia="Times New Roman" w:hAnsi="Arial" w:cs="Arial"/>
          <w:color w:val="666666"/>
          <w:sz w:val="21"/>
          <w:szCs w:val="21"/>
        </w:rPr>
        <w:br/>
        <w:t>•    Elbert School District 200</w:t>
      </w:r>
      <w:r w:rsidRPr="00FA1C58">
        <w:rPr>
          <w:rFonts w:ascii="Arial" w:eastAsia="Times New Roman" w:hAnsi="Arial" w:cs="Arial"/>
          <w:color w:val="666666"/>
          <w:sz w:val="21"/>
          <w:szCs w:val="21"/>
        </w:rPr>
        <w:br/>
        <w:t>•    Elizabeth School District C-1</w:t>
      </w:r>
      <w:r w:rsidRPr="00FA1C58">
        <w:rPr>
          <w:rFonts w:ascii="Arial" w:eastAsia="Times New Roman" w:hAnsi="Arial" w:cs="Arial"/>
          <w:color w:val="666666"/>
          <w:sz w:val="21"/>
          <w:szCs w:val="21"/>
        </w:rPr>
        <w:br/>
        <w:t>•    Falcon School District 49</w:t>
      </w:r>
      <w:r w:rsidRPr="00FA1C58">
        <w:rPr>
          <w:rFonts w:ascii="Arial" w:eastAsia="Times New Roman" w:hAnsi="Arial" w:cs="Arial"/>
          <w:color w:val="666666"/>
          <w:sz w:val="21"/>
          <w:szCs w:val="21"/>
        </w:rPr>
        <w:br/>
        <w:t>•    Fountain-Fort Carson School District 8</w:t>
      </w:r>
      <w:r w:rsidRPr="00FA1C58">
        <w:rPr>
          <w:rFonts w:ascii="Arial" w:eastAsia="Times New Roman" w:hAnsi="Arial" w:cs="Arial"/>
          <w:color w:val="666666"/>
          <w:sz w:val="21"/>
          <w:szCs w:val="21"/>
        </w:rPr>
        <w:br/>
        <w:t>•    Kiowa School District C-2</w:t>
      </w:r>
      <w:r w:rsidRPr="00FA1C58">
        <w:rPr>
          <w:rFonts w:ascii="Arial" w:eastAsia="Times New Roman" w:hAnsi="Arial" w:cs="Arial"/>
          <w:color w:val="666666"/>
          <w:sz w:val="21"/>
          <w:szCs w:val="21"/>
        </w:rPr>
        <w:br/>
        <w:t>•    Lewis Palmer School District 38</w:t>
      </w:r>
    </w:p>
    <w:p w:rsidR="00FA1C58" w:rsidRPr="00FA1C58" w:rsidRDefault="00FA1C58" w:rsidP="00FA1C58">
      <w:pPr>
        <w:shd w:val="clear" w:color="auto" w:fill="FFFFFF"/>
        <w:spacing w:before="100" w:beforeAutospacing="1" w:after="240" w:line="315" w:lineRule="atLeast"/>
        <w:rPr>
          <w:rFonts w:ascii="Arial" w:eastAsia="Times New Roman" w:hAnsi="Arial" w:cs="Arial"/>
          <w:color w:val="666666"/>
          <w:sz w:val="21"/>
          <w:szCs w:val="21"/>
        </w:rPr>
      </w:pPr>
      <w:r w:rsidRPr="00FA1C58">
        <w:rPr>
          <w:rFonts w:ascii="Arial" w:eastAsia="Times New Roman" w:hAnsi="Arial" w:cs="Arial"/>
          <w:i/>
          <w:iCs/>
          <w:color w:val="666666"/>
          <w:sz w:val="21"/>
          <w:szCs w:val="21"/>
        </w:rPr>
        <w:t>Enrollment:  </w:t>
      </w:r>
      <w:r w:rsidRPr="00FA1C58">
        <w:rPr>
          <w:rFonts w:ascii="Calibri" w:eastAsia="Times New Roman" w:hAnsi="Calibri" w:cs="Arial"/>
          <w:i/>
          <w:iCs/>
          <w:color w:val="666666"/>
        </w:rPr>
        <w:t>Students accepted to the program are assigned to an appropriate branch location based on availability and the student’s geographic location for school and/or home. </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t>Potential branch assignment locations include: </w:t>
      </w:r>
      <w:r w:rsidRPr="00FA1C58">
        <w:rPr>
          <w:rFonts w:ascii="Arial" w:eastAsia="Times New Roman" w:hAnsi="Arial" w:cs="Arial"/>
          <w:color w:val="666666"/>
          <w:sz w:val="21"/>
          <w:szCs w:val="21"/>
        </w:rPr>
        <w:br/>
        <w:t>•    Cheyenne Mountain Branch - 1910 Southgate Road, Colorado Springs, CO</w:t>
      </w:r>
      <w:r w:rsidRPr="00FA1C58">
        <w:rPr>
          <w:rFonts w:ascii="Arial" w:eastAsia="Times New Roman" w:hAnsi="Arial" w:cs="Arial"/>
          <w:color w:val="666666"/>
          <w:sz w:val="21"/>
          <w:szCs w:val="21"/>
        </w:rPr>
        <w:br/>
        <w:t>•    Garden Ranch Branch - 4920 North Union Boulevard, Colorado Springs, CO</w:t>
      </w:r>
      <w:r w:rsidRPr="00FA1C58">
        <w:rPr>
          <w:rFonts w:ascii="Arial" w:eastAsia="Times New Roman" w:hAnsi="Arial" w:cs="Arial"/>
          <w:color w:val="666666"/>
          <w:sz w:val="21"/>
          <w:szCs w:val="21"/>
        </w:rPr>
        <w:br/>
        <w:t>•    </w:t>
      </w:r>
      <w:proofErr w:type="spellStart"/>
      <w:r w:rsidRPr="00FA1C58">
        <w:rPr>
          <w:rFonts w:ascii="Arial" w:eastAsia="Times New Roman" w:hAnsi="Arial" w:cs="Arial"/>
          <w:color w:val="666666"/>
          <w:sz w:val="21"/>
          <w:szCs w:val="21"/>
        </w:rPr>
        <w:t>Cordera</w:t>
      </w:r>
      <w:proofErr w:type="spellEnd"/>
      <w:r w:rsidRPr="00FA1C58">
        <w:rPr>
          <w:rFonts w:ascii="Arial" w:eastAsia="Times New Roman" w:hAnsi="Arial" w:cs="Arial"/>
          <w:color w:val="666666"/>
          <w:sz w:val="21"/>
          <w:szCs w:val="21"/>
        </w:rPr>
        <w:t>* Branch - 9810 North Union Boulevard, Colorado Springs, CO</w:t>
      </w:r>
      <w:r w:rsidRPr="00FA1C58">
        <w:rPr>
          <w:rFonts w:ascii="Arial" w:eastAsia="Times New Roman" w:hAnsi="Arial" w:cs="Arial"/>
          <w:color w:val="666666"/>
          <w:sz w:val="21"/>
          <w:szCs w:val="21"/>
        </w:rPr>
        <w:br/>
        <w:t>•    Monument Branch - 417 Third Street, Monument, CO</w:t>
      </w:r>
      <w:r w:rsidRPr="00FA1C58">
        <w:rPr>
          <w:rFonts w:ascii="Arial" w:eastAsia="Times New Roman" w:hAnsi="Arial" w:cs="Arial"/>
          <w:color w:val="666666"/>
          <w:sz w:val="21"/>
          <w:szCs w:val="21"/>
        </w:rPr>
        <w:br/>
        <w:t>•    Castle Rock Branch - 714 D South Perry Street, Castle Rock, CO</w:t>
      </w:r>
      <w:r w:rsidRPr="00FA1C58">
        <w:rPr>
          <w:rFonts w:ascii="Arial" w:eastAsia="Times New Roman" w:hAnsi="Arial" w:cs="Arial"/>
          <w:color w:val="666666"/>
          <w:sz w:val="21"/>
          <w:szCs w:val="21"/>
        </w:rPr>
        <w:br/>
        <w:t>•    Parker Branch - 10841 South Crossroads Drive, Parker, CO</w:t>
      </w:r>
      <w:r w:rsidRPr="00FA1C58">
        <w:rPr>
          <w:rFonts w:ascii="Arial" w:eastAsia="Times New Roman" w:hAnsi="Arial" w:cs="Arial"/>
          <w:color w:val="666666"/>
          <w:sz w:val="21"/>
          <w:szCs w:val="21"/>
        </w:rPr>
        <w:br/>
        <w:t>•    Highlands Ranch Branch - 545 West Highlands Ranch Parkway, Highlands Ranch, CO</w:t>
      </w:r>
      <w:r w:rsidRPr="00FA1C58">
        <w:rPr>
          <w:rFonts w:ascii="Arial" w:eastAsia="Times New Roman" w:hAnsi="Arial" w:cs="Arial"/>
          <w:i/>
          <w:iCs/>
          <w:color w:val="666666"/>
          <w:sz w:val="21"/>
          <w:szCs w:val="21"/>
        </w:rPr>
        <w:br/>
      </w:r>
      <w:r w:rsidRPr="00FA1C58">
        <w:rPr>
          <w:rFonts w:ascii="Arial" w:eastAsia="Times New Roman" w:hAnsi="Arial" w:cs="Arial"/>
          <w:i/>
          <w:iCs/>
          <w:color w:val="666666"/>
          <w:sz w:val="21"/>
          <w:szCs w:val="21"/>
        </w:rPr>
        <w:br/>
      </w:r>
      <w:r w:rsidRPr="00FA1C58">
        <w:rPr>
          <w:rFonts w:ascii="Arial" w:eastAsia="Times New Roman" w:hAnsi="Arial" w:cs="Arial"/>
          <w:b/>
          <w:bCs/>
          <w:color w:val="666666"/>
          <w:sz w:val="21"/>
          <w:szCs w:val="21"/>
        </w:rPr>
        <w:t>Training and Work Schedule:</w:t>
      </w:r>
      <w:r w:rsidRPr="00FA1C58">
        <w:rPr>
          <w:rFonts w:ascii="Arial" w:eastAsia="Times New Roman" w:hAnsi="Arial" w:cs="Arial"/>
          <w:color w:val="666666"/>
          <w:sz w:val="21"/>
          <w:szCs w:val="21"/>
        </w:rPr>
        <w:t> Students are required to attend one of two training sessions that will be</w:t>
      </w:r>
      <w:r w:rsidRPr="00FA1C58">
        <w:rPr>
          <w:rFonts w:ascii="Arial" w:eastAsia="Times New Roman" w:hAnsi="Arial" w:cs="Arial"/>
          <w:color w:val="666666"/>
          <w:sz w:val="21"/>
          <w:szCs w:val="21"/>
        </w:rPr>
        <w:br/>
        <w:t>held at our corporate headquarters located at </w:t>
      </w:r>
      <w:r w:rsidRPr="00FA1C58">
        <w:rPr>
          <w:rFonts w:ascii="Arial" w:eastAsia="Times New Roman" w:hAnsi="Arial" w:cs="Arial"/>
          <w:b/>
          <w:bCs/>
          <w:color w:val="666666"/>
          <w:sz w:val="21"/>
          <w:szCs w:val="21"/>
        </w:rPr>
        <w:t>9810 N. Union Blvd., Colorado Springs, CO 80924</w:t>
      </w:r>
      <w:r w:rsidRPr="00FA1C58">
        <w:rPr>
          <w:rFonts w:ascii="Arial" w:eastAsia="Times New Roman" w:hAnsi="Arial" w:cs="Arial"/>
          <w:color w:val="666666"/>
          <w:sz w:val="21"/>
          <w:szCs w:val="21"/>
        </w:rPr>
        <w:t>. Each</w:t>
      </w:r>
      <w:r w:rsidRPr="00FA1C58">
        <w:rPr>
          <w:rFonts w:ascii="Arial" w:eastAsia="Times New Roman" w:hAnsi="Arial" w:cs="Arial"/>
          <w:color w:val="666666"/>
          <w:sz w:val="21"/>
          <w:szCs w:val="21"/>
        </w:rPr>
        <w:br/>
        <w:t>training session is approximately two weeks long. Immediately following completion of the assigned training session, student interns will report to their assigned branch location for work and continued on-the-job training.</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t>Training sessions begin on </w:t>
      </w:r>
      <w:r w:rsidRPr="00FA1C58">
        <w:rPr>
          <w:rFonts w:ascii="Arial" w:eastAsia="Times New Roman" w:hAnsi="Arial" w:cs="Arial"/>
          <w:b/>
          <w:bCs/>
          <w:color w:val="666666"/>
          <w:sz w:val="21"/>
          <w:szCs w:val="21"/>
        </w:rPr>
        <w:t>June 6, 2016 and July 6, 2016</w:t>
      </w:r>
      <w:r w:rsidRPr="00FA1C58">
        <w:rPr>
          <w:rFonts w:ascii="Arial" w:eastAsia="Times New Roman" w:hAnsi="Arial" w:cs="Arial"/>
          <w:color w:val="666666"/>
          <w:sz w:val="21"/>
          <w:szCs w:val="21"/>
        </w:rPr>
        <w:t>. We will try to accommodate training</w:t>
      </w:r>
      <w:r w:rsidRPr="00FA1C58">
        <w:rPr>
          <w:rFonts w:ascii="Arial" w:eastAsia="Times New Roman" w:hAnsi="Arial" w:cs="Arial"/>
          <w:color w:val="666666"/>
          <w:sz w:val="21"/>
          <w:szCs w:val="21"/>
        </w:rPr>
        <w:br/>
        <w:t>session preferences; however, class sizes are limited and students may be assigned a training session</w:t>
      </w:r>
      <w:r w:rsidRPr="00FA1C58">
        <w:rPr>
          <w:rFonts w:ascii="Arial" w:eastAsia="Times New Roman" w:hAnsi="Arial" w:cs="Arial"/>
          <w:color w:val="666666"/>
          <w:sz w:val="21"/>
          <w:szCs w:val="21"/>
        </w:rPr>
        <w:br/>
        <w:t>based on availability.</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t>During summer months, interns may work up to 35 hours per week, including Saturdays. Once the</w:t>
      </w:r>
      <w:r w:rsidRPr="00FA1C58">
        <w:rPr>
          <w:rFonts w:ascii="Arial" w:eastAsia="Times New Roman" w:hAnsi="Arial" w:cs="Arial"/>
          <w:color w:val="666666"/>
          <w:sz w:val="21"/>
          <w:szCs w:val="21"/>
        </w:rPr>
        <w:br/>
        <w:t>school year begins, hours will be reduced to no less than two days per week immediately after school</w:t>
      </w:r>
      <w:r w:rsidRPr="00FA1C58">
        <w:rPr>
          <w:rFonts w:ascii="Arial" w:eastAsia="Times New Roman" w:hAnsi="Arial" w:cs="Arial"/>
          <w:color w:val="666666"/>
          <w:sz w:val="21"/>
          <w:szCs w:val="21"/>
        </w:rPr>
        <w:br/>
        <w:t>and every Saturday.</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r>
      <w:r w:rsidRPr="00FA1C58">
        <w:rPr>
          <w:rFonts w:ascii="Arial" w:eastAsia="Times New Roman" w:hAnsi="Arial" w:cs="Arial"/>
          <w:b/>
          <w:bCs/>
          <w:color w:val="666666"/>
          <w:sz w:val="21"/>
          <w:szCs w:val="21"/>
        </w:rPr>
        <w:t>Student Benefit: </w:t>
      </w:r>
      <w:r w:rsidRPr="00FA1C58">
        <w:rPr>
          <w:rFonts w:ascii="Arial" w:eastAsia="Times New Roman" w:hAnsi="Arial" w:cs="Arial"/>
          <w:color w:val="666666"/>
          <w:sz w:val="21"/>
          <w:szCs w:val="21"/>
        </w:rPr>
        <w:t xml:space="preserve">Students gain valuable experience through this paid internship by working for a </w:t>
      </w:r>
      <w:r w:rsidRPr="00FA1C58">
        <w:rPr>
          <w:rFonts w:ascii="Arial" w:eastAsia="Times New Roman" w:hAnsi="Arial" w:cs="Arial"/>
          <w:color w:val="666666"/>
          <w:sz w:val="21"/>
          <w:szCs w:val="21"/>
        </w:rPr>
        <w:lastRenderedPageBreak/>
        <w:t>leading edge financial institution. Quarterly performance reviews are administered and depending upon the student’s performance he/she may receive a letter of recommendation upon program completion.  Regular full-time and/or part-time employment will be considered after the student graduates high school.</w:t>
      </w:r>
      <w:r w:rsidRPr="00FA1C58">
        <w:rPr>
          <w:rFonts w:ascii="Arial" w:eastAsia="Times New Roman" w:hAnsi="Arial" w:cs="Arial"/>
          <w:color w:val="666666"/>
          <w:sz w:val="21"/>
          <w:szCs w:val="21"/>
        </w:rPr>
        <w:br/>
      </w:r>
      <w:r w:rsidRPr="00FA1C58">
        <w:rPr>
          <w:rFonts w:ascii="Arial" w:eastAsia="Times New Roman" w:hAnsi="Arial" w:cs="Arial"/>
          <w:color w:val="666666"/>
          <w:sz w:val="21"/>
          <w:szCs w:val="21"/>
        </w:rPr>
        <w:br/>
      </w:r>
      <w:r w:rsidRPr="00FA1C58">
        <w:rPr>
          <w:rFonts w:ascii="Arial" w:eastAsia="Times New Roman" w:hAnsi="Arial" w:cs="Arial"/>
          <w:b/>
          <w:bCs/>
          <w:color w:val="666666"/>
          <w:sz w:val="21"/>
          <w:szCs w:val="21"/>
        </w:rPr>
        <w:t>Application Process:</w:t>
      </w:r>
      <w:r w:rsidRPr="00FA1C58">
        <w:rPr>
          <w:rFonts w:ascii="Arial" w:eastAsia="Times New Roman" w:hAnsi="Arial" w:cs="Arial"/>
          <w:color w:val="666666"/>
          <w:sz w:val="21"/>
          <w:szCs w:val="21"/>
        </w:rPr>
        <w:t> Applications for AAFCU’s 2016-2017 High School Internship Program will be</w:t>
      </w:r>
      <w:r w:rsidRPr="00FA1C58">
        <w:rPr>
          <w:rFonts w:ascii="Arial" w:eastAsia="Times New Roman" w:hAnsi="Arial" w:cs="Arial"/>
          <w:color w:val="666666"/>
          <w:sz w:val="21"/>
          <w:szCs w:val="21"/>
        </w:rPr>
        <w:br/>
        <w:t>accepted </w:t>
      </w:r>
      <w:r w:rsidRPr="00FA1C58">
        <w:rPr>
          <w:rFonts w:ascii="Arial" w:eastAsia="Times New Roman" w:hAnsi="Arial" w:cs="Arial"/>
          <w:b/>
          <w:bCs/>
          <w:color w:val="666666"/>
          <w:sz w:val="21"/>
          <w:szCs w:val="21"/>
        </w:rPr>
        <w:t>March 28 - May 6, 2016</w:t>
      </w:r>
      <w:r w:rsidRPr="00FA1C58">
        <w:rPr>
          <w:rFonts w:ascii="Arial" w:eastAsia="Times New Roman" w:hAnsi="Arial" w:cs="Arial"/>
          <w:color w:val="666666"/>
          <w:sz w:val="21"/>
          <w:szCs w:val="21"/>
        </w:rPr>
        <w:t>. Students interested in this opportunity should apply through the</w:t>
      </w:r>
      <w:r w:rsidRPr="00FA1C58">
        <w:rPr>
          <w:rFonts w:ascii="Arial" w:eastAsia="Times New Roman" w:hAnsi="Arial" w:cs="Arial"/>
          <w:color w:val="666666"/>
          <w:sz w:val="21"/>
          <w:szCs w:val="21"/>
        </w:rPr>
        <w:br/>
        <w:t>employment page, under current openings, on AAFCU’s website. </w:t>
      </w:r>
    </w:p>
    <w:p w:rsidR="00FA1C58" w:rsidRPr="00FA1C58" w:rsidRDefault="00FA1C58" w:rsidP="00FA1C58">
      <w:pPr>
        <w:shd w:val="clear" w:color="auto" w:fill="FFFFFF"/>
        <w:spacing w:before="100" w:beforeAutospacing="1" w:after="100" w:afterAutospacing="1" w:line="315" w:lineRule="atLeast"/>
        <w:rPr>
          <w:rFonts w:ascii="Arial" w:eastAsia="Times New Roman" w:hAnsi="Arial" w:cs="Arial"/>
          <w:color w:val="666666"/>
          <w:sz w:val="21"/>
          <w:szCs w:val="21"/>
        </w:rPr>
      </w:pPr>
      <w:r w:rsidRPr="00FA1C58">
        <w:rPr>
          <w:rFonts w:ascii="Arial" w:eastAsia="Times New Roman" w:hAnsi="Arial" w:cs="Arial"/>
          <w:color w:val="666666"/>
          <w:sz w:val="21"/>
          <w:szCs w:val="21"/>
        </w:rPr>
        <w:t>Applicants will be contacted for a pre-screening interview no later than </w:t>
      </w:r>
      <w:r w:rsidRPr="00FA1C58">
        <w:rPr>
          <w:rFonts w:ascii="Arial" w:eastAsia="Times New Roman" w:hAnsi="Arial" w:cs="Arial"/>
          <w:b/>
          <w:bCs/>
          <w:color w:val="666666"/>
          <w:sz w:val="21"/>
          <w:szCs w:val="21"/>
        </w:rPr>
        <w:t>June 1, 2016</w:t>
      </w:r>
      <w:r w:rsidRPr="00FA1C58">
        <w:rPr>
          <w:rFonts w:ascii="Arial" w:eastAsia="Times New Roman" w:hAnsi="Arial" w:cs="Arial"/>
          <w:color w:val="666666"/>
          <w:sz w:val="21"/>
          <w:szCs w:val="21"/>
        </w:rPr>
        <w:t>.  Following the pre-screening, eligible candidates will be scheduled for an in-person interview no later than </w:t>
      </w:r>
      <w:r w:rsidRPr="00FA1C58">
        <w:rPr>
          <w:rFonts w:ascii="Arial" w:eastAsia="Times New Roman" w:hAnsi="Arial" w:cs="Arial"/>
          <w:b/>
          <w:bCs/>
          <w:color w:val="666666"/>
          <w:sz w:val="21"/>
          <w:szCs w:val="21"/>
        </w:rPr>
        <w:t>June 7, 2016</w:t>
      </w:r>
      <w:r w:rsidRPr="00FA1C58">
        <w:rPr>
          <w:rFonts w:ascii="Arial" w:eastAsia="Times New Roman" w:hAnsi="Arial" w:cs="Arial"/>
          <w:color w:val="666666"/>
          <w:sz w:val="21"/>
          <w:szCs w:val="21"/>
        </w:rPr>
        <w:t>. </w:t>
      </w:r>
    </w:p>
    <w:p w:rsidR="00FA1C58" w:rsidRPr="00FA1C58" w:rsidRDefault="00FA1C58" w:rsidP="00FA1C58">
      <w:pPr>
        <w:shd w:val="clear" w:color="auto" w:fill="FFFFFF"/>
        <w:spacing w:before="100" w:beforeAutospacing="1" w:after="100" w:afterAutospacing="1" w:line="315" w:lineRule="atLeast"/>
        <w:rPr>
          <w:rFonts w:ascii="Arial" w:eastAsia="Times New Roman" w:hAnsi="Arial" w:cs="Arial"/>
          <w:color w:val="666666"/>
          <w:sz w:val="21"/>
          <w:szCs w:val="21"/>
        </w:rPr>
      </w:pPr>
    </w:p>
    <w:p w:rsidR="00FA1C58" w:rsidRPr="00FA1C58" w:rsidRDefault="00FA1C58" w:rsidP="00FA1C58">
      <w:pPr>
        <w:shd w:val="clear" w:color="auto" w:fill="FFFFFF"/>
        <w:spacing w:before="100" w:beforeAutospacing="1" w:after="100" w:afterAutospacing="1" w:line="315" w:lineRule="atLeast"/>
        <w:rPr>
          <w:rFonts w:ascii="Arial" w:eastAsia="Times New Roman" w:hAnsi="Arial" w:cs="Arial"/>
          <w:color w:val="666666"/>
          <w:sz w:val="21"/>
          <w:szCs w:val="21"/>
        </w:rPr>
      </w:pPr>
      <w:r w:rsidRPr="00FA1C58">
        <w:rPr>
          <w:rFonts w:ascii="Arial" w:eastAsia="Times New Roman" w:hAnsi="Arial" w:cs="Arial"/>
          <w:b/>
          <w:bCs/>
          <w:color w:val="666666"/>
          <w:sz w:val="21"/>
          <w:szCs w:val="21"/>
        </w:rPr>
        <w:t>Contacts:</w:t>
      </w:r>
    </w:p>
    <w:tbl>
      <w:tblPr>
        <w:tblW w:w="0" w:type="auto"/>
        <w:tblCellSpacing w:w="0" w:type="dxa"/>
        <w:tblCellMar>
          <w:left w:w="0" w:type="dxa"/>
          <w:right w:w="0" w:type="dxa"/>
        </w:tblCellMar>
        <w:tblLook w:val="04A0" w:firstRow="1" w:lastRow="0" w:firstColumn="1" w:lastColumn="0" w:noHBand="0" w:noVBand="1"/>
      </w:tblPr>
      <w:tblGrid>
        <w:gridCol w:w="3828"/>
        <w:gridCol w:w="3828"/>
      </w:tblGrid>
      <w:tr w:rsidR="00FA1C58" w:rsidRPr="00FA1C58" w:rsidTr="00FA1C58">
        <w:trPr>
          <w:tblCellSpacing w:w="0" w:type="dxa"/>
        </w:trPr>
        <w:tc>
          <w:tcPr>
            <w:tcW w:w="3828" w:type="dxa"/>
            <w:hideMark/>
          </w:tcPr>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b/>
                <w:bCs/>
                <w:sz w:val="27"/>
                <w:szCs w:val="27"/>
              </w:rPr>
              <w:t xml:space="preserve">Laura </w:t>
            </w:r>
            <w:proofErr w:type="spellStart"/>
            <w:r w:rsidRPr="00FA1C58">
              <w:rPr>
                <w:rFonts w:ascii="Arial" w:eastAsia="Times New Roman" w:hAnsi="Arial" w:cs="Arial"/>
                <w:b/>
                <w:bCs/>
                <w:sz w:val="27"/>
                <w:szCs w:val="27"/>
              </w:rPr>
              <w:t>Arneson</w:t>
            </w:r>
            <w:proofErr w:type="spellEnd"/>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i/>
                <w:iCs/>
                <w:sz w:val="27"/>
                <w:szCs w:val="27"/>
              </w:rPr>
              <w:t xml:space="preserve">Branch Manager, </w:t>
            </w:r>
            <w:proofErr w:type="spellStart"/>
            <w:r w:rsidRPr="00FA1C58">
              <w:rPr>
                <w:rFonts w:ascii="Arial" w:eastAsia="Times New Roman" w:hAnsi="Arial" w:cs="Arial"/>
                <w:i/>
                <w:iCs/>
                <w:sz w:val="27"/>
                <w:szCs w:val="27"/>
              </w:rPr>
              <w:t>Cordera</w:t>
            </w:r>
            <w:proofErr w:type="spellEnd"/>
            <w:r w:rsidRPr="00FA1C58">
              <w:rPr>
                <w:rFonts w:ascii="Arial" w:eastAsia="Times New Roman" w:hAnsi="Arial" w:cs="Arial"/>
                <w:i/>
                <w:iCs/>
                <w:sz w:val="27"/>
                <w:szCs w:val="27"/>
              </w:rPr>
              <w:t xml:space="preserve"> Branch</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Air Academy Federal Credit Union</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800.223.1983, ext. 1005</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Direct: 719.592.1005</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Fax: 719.268.2532</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larneson@aafcu.com</w:t>
            </w:r>
          </w:p>
        </w:tc>
        <w:tc>
          <w:tcPr>
            <w:tcW w:w="3828" w:type="dxa"/>
            <w:hideMark/>
          </w:tcPr>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b/>
                <w:bCs/>
                <w:sz w:val="27"/>
                <w:szCs w:val="27"/>
              </w:rPr>
              <w:t>Shannon Miller</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i/>
                <w:iCs/>
                <w:sz w:val="27"/>
                <w:szCs w:val="27"/>
              </w:rPr>
              <w:t>Branch Manager, Castle Rock Branch</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Air Academy Federal Credit Union</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800.223.1983, ext. 3532</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303.688.8500, ext. 3532</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Fax: 719.268.2523</w:t>
            </w:r>
          </w:p>
          <w:p w:rsidR="00FA1C58" w:rsidRPr="00FA1C58" w:rsidRDefault="00FA1C58" w:rsidP="00FA1C58">
            <w:pPr>
              <w:spacing w:before="100" w:beforeAutospacing="1" w:after="100" w:afterAutospacing="1" w:line="240" w:lineRule="auto"/>
              <w:rPr>
                <w:rFonts w:ascii="Arial" w:eastAsia="Times New Roman" w:hAnsi="Arial" w:cs="Arial"/>
                <w:sz w:val="21"/>
                <w:szCs w:val="21"/>
              </w:rPr>
            </w:pPr>
            <w:r w:rsidRPr="00FA1C58">
              <w:rPr>
                <w:rFonts w:ascii="Arial" w:eastAsia="Times New Roman" w:hAnsi="Arial" w:cs="Arial"/>
                <w:sz w:val="27"/>
                <w:szCs w:val="27"/>
              </w:rPr>
              <w:t>smiller@aafcu.com</w:t>
            </w:r>
          </w:p>
        </w:tc>
      </w:tr>
    </w:tbl>
    <w:p w:rsidR="00B82CC6" w:rsidRDefault="00B82CC6" w:rsidP="00FA1C58">
      <w:pPr>
        <w:ind w:right="-630"/>
      </w:pPr>
    </w:p>
    <w:sectPr w:rsidR="00B8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2FD"/>
    <w:multiLevelType w:val="multilevel"/>
    <w:tmpl w:val="C21A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58"/>
    <w:rsid w:val="00B82CC6"/>
    <w:rsid w:val="00FA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4303">
      <w:bodyDiv w:val="1"/>
      <w:marLeft w:val="0"/>
      <w:marRight w:val="0"/>
      <w:marTop w:val="0"/>
      <w:marBottom w:val="0"/>
      <w:divBdr>
        <w:top w:val="none" w:sz="0" w:space="0" w:color="auto"/>
        <w:left w:val="none" w:sz="0" w:space="0" w:color="auto"/>
        <w:bottom w:val="none" w:sz="0" w:space="0" w:color="auto"/>
        <w:right w:val="none" w:sz="0" w:space="0" w:color="auto"/>
      </w:divBdr>
      <w:divsChild>
        <w:div w:id="1310357308">
          <w:marLeft w:val="0"/>
          <w:marRight w:val="0"/>
          <w:marTop w:val="0"/>
          <w:marBottom w:val="0"/>
          <w:divBdr>
            <w:top w:val="none" w:sz="0" w:space="0" w:color="auto"/>
            <w:left w:val="none" w:sz="0" w:space="0" w:color="auto"/>
            <w:bottom w:val="none" w:sz="0" w:space="0" w:color="auto"/>
            <w:right w:val="none" w:sz="0" w:space="0" w:color="auto"/>
          </w:divBdr>
        </w:div>
        <w:div w:id="499613557">
          <w:marLeft w:val="0"/>
          <w:marRight w:val="0"/>
          <w:marTop w:val="75"/>
          <w:marBottom w:val="225"/>
          <w:divBdr>
            <w:top w:val="single" w:sz="6" w:space="11" w:color="B5D2EA"/>
            <w:left w:val="single" w:sz="6" w:space="11" w:color="B5D2EA"/>
            <w:bottom w:val="single" w:sz="6" w:space="19" w:color="B5D2EA"/>
            <w:right w:val="single" w:sz="6" w:space="4" w:color="B5D2EA"/>
          </w:divBdr>
          <w:divsChild>
            <w:div w:id="12408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afcu.com/media/doc/2016EEOAAP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Morrone</dc:creator>
  <cp:lastModifiedBy>Elizabeth Morrone</cp:lastModifiedBy>
  <cp:revision>1</cp:revision>
  <dcterms:created xsi:type="dcterms:W3CDTF">2016-02-25T15:04:00Z</dcterms:created>
  <dcterms:modified xsi:type="dcterms:W3CDTF">2016-02-25T15:08:00Z</dcterms:modified>
</cp:coreProperties>
</file>